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Nunito" w:cs="Nunito" w:eastAsia="Nunito" w:hAnsi="Nunito"/>
        </w:rPr>
      </w:pPr>
      <w:r w:rsidDel="00000000" w:rsidR="00000000" w:rsidRPr="00000000">
        <w:rPr>
          <w:rFonts w:ascii="Nunito" w:cs="Nunito" w:eastAsia="Nunito" w:hAnsi="Nunito"/>
          <w:rtl w:val="0"/>
        </w:rPr>
        <w:t xml:space="preserve">Glenn County Office of Education</w:t>
      </w:r>
    </w:p>
    <w:p w:rsidR="00000000" w:rsidDel="00000000" w:rsidP="00000000" w:rsidRDefault="00000000" w:rsidRPr="00000000" w14:paraId="00000002">
      <w:pPr>
        <w:pageBreakBefore w:val="0"/>
        <w:spacing w:line="240" w:lineRule="auto"/>
        <w:jc w:val="center"/>
        <w:rPr>
          <w:rFonts w:ascii="Nunito" w:cs="Nunito" w:eastAsia="Nunito" w:hAnsi="Nunito"/>
        </w:rPr>
      </w:pPr>
      <w:r w:rsidDel="00000000" w:rsidR="00000000" w:rsidRPr="00000000">
        <w:rPr>
          <w:rFonts w:ascii="Nunito" w:cs="Nunito" w:eastAsia="Nunito" w:hAnsi="Nunito"/>
          <w:rtl w:val="0"/>
        </w:rPr>
        <w:t xml:space="preserve">Department of Child and Family Services</w:t>
      </w:r>
    </w:p>
    <w:p w:rsidR="00000000" w:rsidDel="00000000" w:rsidP="00000000" w:rsidRDefault="00000000" w:rsidRPr="00000000" w14:paraId="00000003">
      <w:pPr>
        <w:pStyle w:val="Heading3"/>
        <w:keepNext w:val="0"/>
        <w:keepLines w:val="0"/>
        <w:pageBreakBefore w:val="0"/>
        <w:spacing w:before="0" w:line="240" w:lineRule="auto"/>
        <w:jc w:val="center"/>
        <w:rPr>
          <w:rFonts w:ascii="Nunito" w:cs="Nunito" w:eastAsia="Nunito" w:hAnsi="Nunito"/>
          <w:b w:val="1"/>
          <w:color w:val="000000"/>
        </w:rPr>
      </w:pPr>
      <w:bookmarkStart w:colFirst="0" w:colLast="0" w:name="_rg8gyvybnmul" w:id="0"/>
      <w:bookmarkEnd w:id="0"/>
      <w:r w:rsidDel="00000000" w:rsidR="00000000" w:rsidRPr="00000000">
        <w:rPr>
          <w:rFonts w:ascii="Nunito" w:cs="Nunito" w:eastAsia="Nunito" w:hAnsi="Nunito"/>
          <w:b w:val="1"/>
          <w:color w:val="000000"/>
          <w:rtl w:val="0"/>
        </w:rPr>
        <w:t xml:space="preserve">Policy Council Regular Meeting</w:t>
      </w:r>
    </w:p>
    <w:p w:rsidR="00000000" w:rsidDel="00000000" w:rsidP="00000000" w:rsidRDefault="00000000" w:rsidRPr="00000000" w14:paraId="00000004">
      <w:pPr>
        <w:pStyle w:val="Heading3"/>
        <w:keepNext w:val="0"/>
        <w:keepLines w:val="0"/>
        <w:pageBreakBefore w:val="0"/>
        <w:spacing w:before="0" w:line="240" w:lineRule="auto"/>
        <w:jc w:val="center"/>
        <w:rPr>
          <w:rFonts w:ascii="Nunito" w:cs="Nunito" w:eastAsia="Nunito" w:hAnsi="Nunito"/>
          <w:sz w:val="24"/>
          <w:szCs w:val="24"/>
          <w:u w:val="single"/>
        </w:rPr>
      </w:pPr>
      <w:bookmarkStart w:colFirst="0" w:colLast="0" w:name="_3avs5198p02s" w:id="1"/>
      <w:bookmarkEnd w:id="1"/>
      <w:r w:rsidDel="00000000" w:rsidR="00000000" w:rsidRPr="00000000">
        <w:rPr>
          <w:rFonts w:ascii="Nunito" w:cs="Nunito" w:eastAsia="Nunito" w:hAnsi="Nunito"/>
          <w:color w:val="000000"/>
          <w:sz w:val="24"/>
          <w:szCs w:val="24"/>
          <w:u w:val="single"/>
          <w:rtl w:val="0"/>
        </w:rPr>
        <w:t xml:space="preserve">Minutes</w:t>
      </w:r>
      <w:r w:rsidDel="00000000" w:rsidR="00000000" w:rsidRPr="00000000">
        <w:rPr>
          <w:rFonts w:ascii="Nunito" w:cs="Nunito" w:eastAsia="Nunito" w:hAnsi="Nunito"/>
          <w:sz w:val="24"/>
          <w:szCs w:val="24"/>
          <w:u w:val="single"/>
          <w:rtl w:val="0"/>
        </w:rPr>
        <w:t xml:space="preserve"> </w:t>
      </w:r>
    </w:p>
    <w:p w:rsidR="00000000" w:rsidDel="00000000" w:rsidP="00000000" w:rsidRDefault="00000000" w:rsidRPr="00000000" w14:paraId="00000005">
      <w:pPr>
        <w:pageBreakBefore w:val="0"/>
        <w:ind w:left="0" w:firstLine="0"/>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06">
      <w:pPr>
        <w:pageBreakBefore w:val="0"/>
        <w:spacing w:line="276" w:lineRule="auto"/>
        <w:ind w:left="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Orland Administration Build.</w:t>
      </w:r>
      <w:r w:rsidDel="00000000" w:rsidR="00000000" w:rsidRPr="00000000">
        <w:rPr>
          <w:rFonts w:ascii="Nunito" w:cs="Nunito" w:eastAsia="Nunito" w:hAnsi="Nunito"/>
          <w:b w:val="1"/>
          <w:rtl w:val="0"/>
        </w:rPr>
        <w:tab/>
        <w:tab/>
        <w:tab/>
        <w:t xml:space="preserve">      </w:t>
        <w:tab/>
      </w:r>
      <w:r w:rsidDel="00000000" w:rsidR="00000000" w:rsidRPr="00000000">
        <w:rPr>
          <w:rFonts w:ascii="Nunito" w:cs="Nunito" w:eastAsia="Nunito" w:hAnsi="Nunito"/>
          <w:b w:val="1"/>
          <w:sz w:val="24"/>
          <w:szCs w:val="24"/>
          <w:rtl w:val="0"/>
        </w:rPr>
        <w:t xml:space="preserve">Wednesday, May 25, 2022</w:t>
      </w:r>
      <w:r w:rsidDel="00000000" w:rsidR="00000000" w:rsidRPr="00000000">
        <w:rPr>
          <w:rFonts w:ascii="Nunito" w:cs="Nunito" w:eastAsia="Nunito" w:hAnsi="Nunito"/>
          <w:b w:val="1"/>
          <w:rtl w:val="0"/>
        </w:rPr>
        <w:tab/>
        <w:t xml:space="preserve">  </w:t>
      </w:r>
      <w:r w:rsidDel="00000000" w:rsidR="00000000" w:rsidRPr="00000000">
        <w:rPr>
          <w:rtl w:val="0"/>
        </w:rPr>
      </w:r>
    </w:p>
    <w:p w:rsidR="00000000" w:rsidDel="00000000" w:rsidP="00000000" w:rsidRDefault="00000000" w:rsidRPr="00000000" w14:paraId="00000007">
      <w:pPr>
        <w:pageBreakBefore w:val="0"/>
        <w:spacing w:line="276" w:lineRule="auto"/>
        <w:ind w:left="0" w:firstLine="0"/>
        <w:rPr>
          <w:rFonts w:ascii="Nunito" w:cs="Nunito" w:eastAsia="Nunito" w:hAnsi="Nunito"/>
          <w:b w:val="1"/>
        </w:rPr>
      </w:pPr>
      <w:r w:rsidDel="00000000" w:rsidR="00000000" w:rsidRPr="00000000">
        <w:rPr>
          <w:rFonts w:ascii="Nunito" w:cs="Nunito" w:eastAsia="Nunito" w:hAnsi="Nunito"/>
          <w:b w:val="1"/>
          <w:sz w:val="24"/>
          <w:szCs w:val="24"/>
          <w:rtl w:val="0"/>
        </w:rPr>
        <w:t xml:space="preserve">676</w:t>
      </w:r>
      <w:r w:rsidDel="00000000" w:rsidR="00000000" w:rsidRPr="00000000">
        <w:rPr>
          <w:rFonts w:ascii="Nunito" w:cs="Nunito" w:eastAsia="Nunito" w:hAnsi="Nunito"/>
          <w:b w:val="1"/>
          <w:sz w:val="24"/>
          <w:szCs w:val="24"/>
          <w:rtl w:val="0"/>
        </w:rPr>
        <w:t xml:space="preserve"> E. Walker St.  Orland, CA  95963    </w:t>
      </w:r>
      <w:r w:rsidDel="00000000" w:rsidR="00000000" w:rsidRPr="00000000">
        <w:rPr>
          <w:rFonts w:ascii="Nunito" w:cs="Nunito" w:eastAsia="Nunito" w:hAnsi="Nunito"/>
          <w:b w:val="1"/>
          <w:color w:val="434343"/>
          <w:sz w:val="24"/>
          <w:szCs w:val="24"/>
          <w:rtl w:val="0"/>
        </w:rPr>
        <w:tab/>
        <w:tab/>
        <w:tab/>
        <w:tab/>
        <w:tab/>
        <w:tab/>
      </w:r>
      <w:r w:rsidDel="00000000" w:rsidR="00000000" w:rsidRPr="00000000">
        <w:rPr>
          <w:rFonts w:ascii="Nunito" w:cs="Nunito" w:eastAsia="Nunito" w:hAnsi="Nunito"/>
          <w:b w:val="1"/>
          <w:sz w:val="24"/>
          <w:szCs w:val="24"/>
          <w:rtl w:val="0"/>
        </w:rPr>
        <w:t xml:space="preserve">6:00-8:00 PM</w:t>
        <w:tab/>
      </w:r>
      <w:r w:rsidDel="00000000" w:rsidR="00000000" w:rsidRPr="00000000">
        <w:rPr>
          <w:rtl w:val="0"/>
        </w:rPr>
      </w:r>
    </w:p>
    <w:p w:rsidR="00000000" w:rsidDel="00000000" w:rsidP="00000000" w:rsidRDefault="00000000" w:rsidRPr="00000000" w14:paraId="00000008">
      <w:pPr>
        <w:pageBreakBefore w:val="0"/>
        <w:spacing w:line="276" w:lineRule="auto"/>
        <w:rPr>
          <w:rFonts w:ascii="Nunito" w:cs="Nunito" w:eastAsia="Nunito" w:hAnsi="Nunito"/>
          <w:b w:val="1"/>
          <w:sz w:val="24"/>
          <w:szCs w:val="24"/>
        </w:rPr>
      </w:pP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09">
      <w:pPr>
        <w:pageBreakBefore w:val="0"/>
        <w:spacing w:line="276"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1.</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1"/>
          <w:sz w:val="24"/>
          <w:szCs w:val="24"/>
          <w:rtl w:val="0"/>
        </w:rPr>
        <w:t xml:space="preserve">CALL MEETING TO ORDER</w:t>
      </w:r>
      <w:r w:rsidDel="00000000" w:rsidR="00000000" w:rsidRPr="00000000">
        <w:rPr>
          <w:rtl w:val="0"/>
        </w:rPr>
      </w:r>
    </w:p>
    <w:p w:rsidR="00000000" w:rsidDel="00000000" w:rsidP="00000000" w:rsidRDefault="00000000" w:rsidRPr="00000000" w14:paraId="0000000A">
      <w:pPr>
        <w:pageBreakBefore w:val="0"/>
        <w:spacing w:line="276" w:lineRule="auto"/>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0B">
      <w:pPr>
        <w:pageBreakBefore w:val="0"/>
        <w:spacing w:line="276"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1.1</w:t>
      </w:r>
      <w:r w:rsidDel="00000000" w:rsidR="00000000" w:rsidRPr="00000000">
        <w:rPr>
          <w:rFonts w:ascii="Nunito" w:cs="Nunito" w:eastAsia="Nunito" w:hAnsi="Nunito"/>
          <w:sz w:val="24"/>
          <w:szCs w:val="24"/>
          <w:rtl w:val="0"/>
        </w:rPr>
        <w:t xml:space="preserve"> </w:t>
        <w:tab/>
        <w:t xml:space="preserve">Call meeting to order: 6:10 p.m.</w:t>
      </w:r>
    </w:p>
    <w:p w:rsidR="00000000" w:rsidDel="00000000" w:rsidP="00000000" w:rsidRDefault="00000000" w:rsidRPr="00000000" w14:paraId="0000000C">
      <w:pPr>
        <w:pageBreakBefore w:val="0"/>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D">
      <w:pPr>
        <w:pageBreakBefore w:val="0"/>
        <w:spacing w:line="276"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1.2</w:t>
      </w:r>
      <w:r w:rsidDel="00000000" w:rsidR="00000000" w:rsidRPr="00000000">
        <w:rPr>
          <w:rFonts w:ascii="Nunito" w:cs="Nunito" w:eastAsia="Nunito" w:hAnsi="Nunito"/>
          <w:sz w:val="24"/>
          <w:szCs w:val="24"/>
          <w:rtl w:val="0"/>
        </w:rPr>
        <w:tab/>
        <w:t xml:space="preserve">Roll call taken and quorum established</w:t>
      </w:r>
    </w:p>
    <w:p w:rsidR="00000000" w:rsidDel="00000000" w:rsidP="00000000" w:rsidRDefault="00000000" w:rsidRPr="00000000" w14:paraId="0000000E">
      <w:pPr>
        <w:pageBreakBefore w:val="0"/>
        <w:numPr>
          <w:ilvl w:val="0"/>
          <w:numId w:val="1"/>
        </w:numPr>
        <w:spacing w:line="276"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Members Present: Phadie Irons, Adriana Mojica, Rosa Maria Velasquez, Chris Redes, Monica Paniagua, Cecilia Sanchez, Araceli Garcia</w:t>
      </w:r>
    </w:p>
    <w:p w:rsidR="00000000" w:rsidDel="00000000" w:rsidP="00000000" w:rsidRDefault="00000000" w:rsidRPr="00000000" w14:paraId="0000000F">
      <w:pPr>
        <w:numPr>
          <w:ilvl w:val="0"/>
          <w:numId w:val="1"/>
        </w:numPr>
        <w:spacing w:line="276"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Members Absent: Gilberto Tovar</w:t>
      </w:r>
    </w:p>
    <w:p w:rsidR="00000000" w:rsidDel="00000000" w:rsidP="00000000" w:rsidRDefault="00000000" w:rsidRPr="00000000" w14:paraId="00000010">
      <w:pPr>
        <w:numPr>
          <w:ilvl w:val="0"/>
          <w:numId w:val="1"/>
        </w:numPr>
        <w:spacing w:line="276" w:lineRule="auto"/>
        <w:ind w:left="144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Staff Present: Heather Aulabaugh, Director; Kassy Espinoza, Coordinated Services Liaison, Joie Owen, Family Services Division Manager, Isela Carrillo for Translation</w:t>
      </w:r>
    </w:p>
    <w:p w:rsidR="00000000" w:rsidDel="00000000" w:rsidP="00000000" w:rsidRDefault="00000000" w:rsidRPr="00000000" w14:paraId="00000011">
      <w:pPr>
        <w:spacing w:line="276" w:lineRule="auto"/>
        <w:ind w:left="144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2">
      <w:pPr>
        <w:pageBreakBefore w:val="0"/>
        <w:spacing w:line="276"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1.3</w:t>
      </w:r>
      <w:r w:rsidDel="00000000" w:rsidR="00000000" w:rsidRPr="00000000">
        <w:rPr>
          <w:rFonts w:ascii="Nunito" w:cs="Nunito" w:eastAsia="Nunito" w:hAnsi="Nunito"/>
          <w:sz w:val="24"/>
          <w:szCs w:val="24"/>
          <w:rtl w:val="0"/>
        </w:rPr>
        <w:tab/>
        <w:t xml:space="preserve">Public Comment on Agenda Items: None</w:t>
      </w:r>
    </w:p>
    <w:p w:rsidR="00000000" w:rsidDel="00000000" w:rsidP="00000000" w:rsidRDefault="00000000" w:rsidRPr="00000000" w14:paraId="00000013">
      <w:pPr>
        <w:pageBreakBefore w:val="0"/>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4">
      <w:pPr>
        <w:pageBreakBefore w:val="0"/>
        <w:spacing w:line="276"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1.4</w:t>
      </w:r>
      <w:r w:rsidDel="00000000" w:rsidR="00000000" w:rsidRPr="00000000">
        <w:rPr>
          <w:rFonts w:ascii="Nunito" w:cs="Nunito" w:eastAsia="Nunito" w:hAnsi="Nunito"/>
          <w:sz w:val="24"/>
          <w:szCs w:val="24"/>
          <w:rtl w:val="0"/>
        </w:rPr>
        <w:tab/>
        <w:t xml:space="preserve">Minutes of April 2022 read, corrected and/or approved</w:t>
      </w:r>
    </w:p>
    <w:p w:rsidR="00000000" w:rsidDel="00000000" w:rsidP="00000000" w:rsidRDefault="00000000" w:rsidRPr="00000000" w14:paraId="00000015">
      <w:pPr>
        <w:pageBreakBefore w:val="0"/>
        <w:spacing w:line="276" w:lineRule="auto"/>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Matter: To approve the minutes as corrected</w:t>
      </w:r>
    </w:p>
    <w:p w:rsidR="00000000" w:rsidDel="00000000" w:rsidP="00000000" w:rsidRDefault="00000000" w:rsidRPr="00000000" w14:paraId="00000016">
      <w:pPr>
        <w:pageBreakBefore w:val="0"/>
        <w:spacing w:line="276" w:lineRule="auto"/>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Motion/Second: Araceli Garcia/ Monica Paniagua</w:t>
      </w:r>
    </w:p>
    <w:p w:rsidR="00000000" w:rsidDel="00000000" w:rsidP="00000000" w:rsidRDefault="00000000" w:rsidRPr="00000000" w14:paraId="00000017">
      <w:pPr>
        <w:pageBreakBefore w:val="0"/>
        <w:spacing w:line="276" w:lineRule="auto"/>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Vote: Unanimous</w:t>
      </w:r>
    </w:p>
    <w:p w:rsidR="00000000" w:rsidDel="00000000" w:rsidP="00000000" w:rsidRDefault="00000000" w:rsidRPr="00000000" w14:paraId="00000018">
      <w:pPr>
        <w:pageBreakBefore w:val="0"/>
        <w:spacing w:line="276" w:lineRule="auto"/>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Abstentions: None</w:t>
      </w:r>
    </w:p>
    <w:p w:rsidR="00000000" w:rsidDel="00000000" w:rsidP="00000000" w:rsidRDefault="00000000" w:rsidRPr="00000000" w14:paraId="00000019">
      <w:pPr>
        <w:pageBreakBefore w:val="0"/>
        <w:spacing w:line="276" w:lineRule="auto"/>
        <w:ind w:left="72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A">
      <w:pPr>
        <w:pageBreakBefore w:val="0"/>
        <w:spacing w:line="276" w:lineRule="auto"/>
        <w:rPr>
          <w:rFonts w:ascii="Nunito" w:cs="Nunito" w:eastAsia="Nunito" w:hAnsi="Nunito"/>
        </w:rPr>
      </w:pPr>
      <w:r w:rsidDel="00000000" w:rsidR="00000000" w:rsidRPr="00000000">
        <w:rPr>
          <w:rFonts w:ascii="Nunito" w:cs="Nunito" w:eastAsia="Nunito" w:hAnsi="Nunito"/>
          <w:b w:val="1"/>
          <w:sz w:val="24"/>
          <w:szCs w:val="24"/>
          <w:rtl w:val="0"/>
        </w:rPr>
        <w:t xml:space="preserve">2. CORRESPONDENCE</w:t>
      </w:r>
      <w:r w:rsidDel="00000000" w:rsidR="00000000" w:rsidRPr="00000000">
        <w:rPr>
          <w:rFonts w:ascii="Nunito" w:cs="Nunito" w:eastAsia="Nunito" w:hAnsi="Nunito"/>
          <w:sz w:val="24"/>
          <w:szCs w:val="24"/>
          <w:rtl w:val="0"/>
        </w:rPr>
        <w:t xml:space="preserve"> </w:t>
      </w:r>
      <w:r w:rsidDel="00000000" w:rsidR="00000000" w:rsidRPr="00000000">
        <w:rPr>
          <w:rtl w:val="0"/>
        </w:rPr>
      </w:r>
    </w:p>
    <w:p w:rsidR="00000000" w:rsidDel="00000000" w:rsidP="00000000" w:rsidRDefault="00000000" w:rsidRPr="00000000" w14:paraId="0000001B">
      <w:pPr>
        <w:pageBreakBefore w:val="0"/>
        <w:spacing w:line="276" w:lineRule="auto"/>
        <w:ind w:left="1350" w:hanging="630"/>
        <w:rPr>
          <w:rFonts w:ascii="Nunito" w:cs="Nunito" w:eastAsia="Nunito" w:hAnsi="Nunito"/>
          <w:sz w:val="24"/>
          <w:szCs w:val="24"/>
        </w:rPr>
      </w:pPr>
      <w:r w:rsidDel="00000000" w:rsidR="00000000" w:rsidRPr="00000000">
        <w:rPr>
          <w:rFonts w:ascii="Nunito" w:cs="Nunito" w:eastAsia="Nunito" w:hAnsi="Nunito"/>
          <w:sz w:val="24"/>
          <w:szCs w:val="24"/>
          <w:rtl w:val="0"/>
        </w:rPr>
        <w:t xml:space="preserve">2.(a) None</w:t>
      </w:r>
    </w:p>
    <w:p w:rsidR="00000000" w:rsidDel="00000000" w:rsidP="00000000" w:rsidRDefault="00000000" w:rsidRPr="00000000" w14:paraId="0000001C">
      <w:pPr>
        <w:pageBreakBefore w:val="0"/>
        <w:spacing w:line="276" w:lineRule="auto"/>
        <w:ind w:left="1350" w:hanging="63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D">
      <w:pPr>
        <w:pageBreakBefore w:val="0"/>
        <w:spacing w:line="276"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3. REPORTS</w:t>
      </w:r>
      <w:r w:rsidDel="00000000" w:rsidR="00000000" w:rsidRPr="00000000">
        <w:rPr>
          <w:rtl w:val="0"/>
        </w:rPr>
      </w:r>
    </w:p>
    <w:p w:rsidR="00000000" w:rsidDel="00000000" w:rsidP="00000000" w:rsidRDefault="00000000" w:rsidRPr="00000000" w14:paraId="0000001E">
      <w:pPr>
        <w:pageBreakBefore w:val="0"/>
        <w:spacing w:line="276" w:lineRule="auto"/>
        <w:ind w:left="720" w:hanging="72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3.1</w:t>
      </w:r>
      <w:r w:rsidDel="00000000" w:rsidR="00000000" w:rsidRPr="00000000">
        <w:rPr>
          <w:rFonts w:ascii="Nunito" w:cs="Nunito" w:eastAsia="Nunito" w:hAnsi="Nunito"/>
          <w:sz w:val="24"/>
          <w:szCs w:val="24"/>
          <w:rtl w:val="0"/>
        </w:rPr>
        <w:tab/>
        <w:t xml:space="preserve">Division Report &amp; Program Training: Joie Owen- State Legislative Update   </w:t>
      </w:r>
    </w:p>
    <w:p w:rsidR="00000000" w:rsidDel="00000000" w:rsidP="00000000" w:rsidRDefault="00000000" w:rsidRPr="00000000" w14:paraId="0000001F">
      <w:pPr>
        <w:pageBreakBefore w:val="0"/>
        <w:spacing w:line="276" w:lineRule="auto"/>
        <w:ind w:left="720" w:hanging="720"/>
        <w:rPr>
          <w:rFonts w:ascii="Nunito" w:cs="Nunito" w:eastAsia="Nunito" w:hAnsi="Nunito"/>
          <w:sz w:val="24"/>
          <w:szCs w:val="24"/>
        </w:rPr>
      </w:pPr>
      <w:r w:rsidDel="00000000" w:rsidR="00000000" w:rsidRPr="00000000">
        <w:rPr>
          <w:rFonts w:ascii="Nunito" w:cs="Nunito" w:eastAsia="Nunito" w:hAnsi="Nunito"/>
          <w:sz w:val="24"/>
          <w:szCs w:val="24"/>
          <w:rtl w:val="0"/>
        </w:rPr>
        <w:t xml:space="preserve">Joie shared information about the Head Start advocacy day at the state capitol. She highlighted legislation that could affect funding for childcare programs. She distributed handouts from the Head Start Advocacy day, and encouraged participation in future advocacy days. </w:t>
      </w:r>
    </w:p>
    <w:p w:rsidR="00000000" w:rsidDel="00000000" w:rsidP="00000000" w:rsidRDefault="00000000" w:rsidRPr="00000000" w14:paraId="00000020">
      <w:pPr>
        <w:pageBreakBefore w:val="0"/>
        <w:spacing w:line="276" w:lineRule="auto"/>
        <w:ind w:left="720" w:hanging="72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1">
      <w:pPr>
        <w:pageBreakBefore w:val="0"/>
        <w:spacing w:line="276"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3.2</w:t>
      </w:r>
      <w:r w:rsidDel="00000000" w:rsidR="00000000" w:rsidRPr="00000000">
        <w:rPr>
          <w:rFonts w:ascii="Nunito" w:cs="Nunito" w:eastAsia="Nunito" w:hAnsi="Nunito"/>
          <w:sz w:val="24"/>
          <w:szCs w:val="24"/>
          <w:rtl w:val="0"/>
        </w:rPr>
        <w:tab/>
        <w:t xml:space="preserve">Fiscal and Non-Federal Report: April 2022 </w:t>
      </w:r>
    </w:p>
    <w:p w:rsidR="00000000" w:rsidDel="00000000" w:rsidP="00000000" w:rsidRDefault="00000000" w:rsidRPr="00000000" w14:paraId="00000022">
      <w:pPr>
        <w:pageBreakBefore w:val="0"/>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Heather Aulabaugh shared details about the expenditures and explained that previous expenditures from prior reports were not reflected in this month's report due to the ransomware attack on the program’s network. She helped to fill in percentages and gave details on this month’s spending report.  </w:t>
      </w:r>
    </w:p>
    <w:p w:rsidR="00000000" w:rsidDel="00000000" w:rsidP="00000000" w:rsidRDefault="00000000" w:rsidRPr="00000000" w14:paraId="00000023">
      <w:pPr>
        <w:pageBreakBefore w:val="0"/>
        <w:spacing w:line="276"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4">
      <w:pPr>
        <w:pageBreakBefore w:val="0"/>
        <w:spacing w:line="276" w:lineRule="auto"/>
        <w:ind w:left="720" w:right="-260" w:hanging="72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3.3</w:t>
      </w:r>
      <w:r w:rsidDel="00000000" w:rsidR="00000000" w:rsidRPr="00000000">
        <w:rPr>
          <w:rFonts w:ascii="Nunito" w:cs="Nunito" w:eastAsia="Nunito" w:hAnsi="Nunito"/>
          <w:sz w:val="24"/>
          <w:szCs w:val="24"/>
          <w:rtl w:val="0"/>
        </w:rPr>
        <w:tab/>
        <w:t xml:space="preserve">Program Service Report </w:t>
      </w:r>
      <w:r w:rsidDel="00000000" w:rsidR="00000000" w:rsidRPr="00000000">
        <w:rPr>
          <w:rFonts w:ascii="Nunito" w:cs="Nunito" w:eastAsia="Nunito" w:hAnsi="Nunito"/>
          <w:i w:val="1"/>
          <w:sz w:val="24"/>
          <w:szCs w:val="24"/>
          <w:rtl w:val="0"/>
        </w:rPr>
        <w:t xml:space="preserve">(Enrollment, Disabilities, Mental Health, Family, Health/Dental/Nutrition and Prenatal Services)</w:t>
      </w:r>
      <w:r w:rsidDel="00000000" w:rsidR="00000000" w:rsidRPr="00000000">
        <w:rPr>
          <w:rFonts w:ascii="Nunito" w:cs="Nunito" w:eastAsia="Nunito" w:hAnsi="Nunito"/>
          <w:sz w:val="24"/>
          <w:szCs w:val="24"/>
          <w:rtl w:val="0"/>
        </w:rPr>
        <w:t xml:space="preserve">: April 2022 </w:t>
      </w:r>
    </w:p>
    <w:p w:rsidR="00000000" w:rsidDel="00000000" w:rsidP="00000000" w:rsidRDefault="00000000" w:rsidRPr="00000000" w14:paraId="00000025">
      <w:pPr>
        <w:pageBreakBefore w:val="0"/>
        <w:spacing w:line="276" w:lineRule="auto"/>
        <w:ind w:left="720" w:right="-260" w:hanging="720"/>
        <w:rPr>
          <w:rFonts w:ascii="Nunito" w:cs="Nunito" w:eastAsia="Nunito" w:hAnsi="Nunito"/>
          <w:sz w:val="24"/>
          <w:szCs w:val="24"/>
        </w:rPr>
      </w:pPr>
      <w:r w:rsidDel="00000000" w:rsidR="00000000" w:rsidRPr="00000000">
        <w:rPr>
          <w:rFonts w:ascii="Nunito" w:cs="Nunito" w:eastAsia="Nunito" w:hAnsi="Nunito"/>
          <w:sz w:val="24"/>
          <w:szCs w:val="24"/>
          <w:rtl w:val="0"/>
        </w:rPr>
        <w:t xml:space="preserve">Heather reviewed the report. Some data was not available due to the network being down, and data being missing from the ransomware attack. </w:t>
      </w:r>
    </w:p>
    <w:p w:rsidR="00000000" w:rsidDel="00000000" w:rsidP="00000000" w:rsidRDefault="00000000" w:rsidRPr="00000000" w14:paraId="00000026">
      <w:pPr>
        <w:pageBreakBefore w:val="0"/>
        <w:spacing w:line="276" w:lineRule="auto"/>
        <w:ind w:left="720" w:right="-260" w:hanging="72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7">
      <w:pPr>
        <w:pageBreakBefore w:val="0"/>
        <w:spacing w:line="276" w:lineRule="auto"/>
        <w:ind w:right="-26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3.4</w:t>
      </w:r>
      <w:r w:rsidDel="00000000" w:rsidR="00000000" w:rsidRPr="00000000">
        <w:rPr>
          <w:rFonts w:ascii="Nunito" w:cs="Nunito" w:eastAsia="Nunito" w:hAnsi="Nunito"/>
          <w:sz w:val="24"/>
          <w:szCs w:val="24"/>
          <w:rtl w:val="0"/>
        </w:rPr>
        <w:tab/>
        <w:t xml:space="preserve">Parent Activity Fund Report: April 2022</w:t>
      </w:r>
    </w:p>
    <w:p w:rsidR="00000000" w:rsidDel="00000000" w:rsidP="00000000" w:rsidRDefault="00000000" w:rsidRPr="00000000" w14:paraId="00000028">
      <w:pPr>
        <w:pageBreakBefore w:val="0"/>
        <w:spacing w:line="276" w:lineRule="auto"/>
        <w:ind w:right="-260"/>
        <w:rPr>
          <w:rFonts w:ascii="Nunito" w:cs="Nunito" w:eastAsia="Nunito" w:hAnsi="Nunito"/>
          <w:sz w:val="24"/>
          <w:szCs w:val="24"/>
        </w:rPr>
      </w:pPr>
      <w:r w:rsidDel="00000000" w:rsidR="00000000" w:rsidRPr="00000000">
        <w:rPr>
          <w:rFonts w:ascii="Nunito" w:cs="Nunito" w:eastAsia="Nunito" w:hAnsi="Nunito"/>
          <w:sz w:val="24"/>
          <w:szCs w:val="24"/>
          <w:rtl w:val="0"/>
        </w:rPr>
        <w:t xml:space="preserve"> Kassy Espinoza reported no changes. The remaining dollars in the parent fund will go to programs, and a new budget will be established next year. </w:t>
      </w:r>
    </w:p>
    <w:p w:rsidR="00000000" w:rsidDel="00000000" w:rsidP="00000000" w:rsidRDefault="00000000" w:rsidRPr="00000000" w14:paraId="00000029">
      <w:pPr>
        <w:pageBreakBefore w:val="0"/>
        <w:spacing w:line="276" w:lineRule="auto"/>
        <w:ind w:right="-26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A">
      <w:pPr>
        <w:pageBreakBefore w:val="0"/>
        <w:spacing w:line="276" w:lineRule="auto"/>
        <w:ind w:right="-26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3.5</w:t>
      </w:r>
      <w:r w:rsidDel="00000000" w:rsidR="00000000" w:rsidRPr="00000000">
        <w:rPr>
          <w:rFonts w:ascii="Nunito" w:cs="Nunito" w:eastAsia="Nunito" w:hAnsi="Nunito"/>
          <w:sz w:val="24"/>
          <w:szCs w:val="24"/>
          <w:rtl w:val="0"/>
        </w:rPr>
        <w:tab/>
        <w:t xml:space="preserve">Director’s Report:</w:t>
      </w:r>
    </w:p>
    <w:p w:rsidR="00000000" w:rsidDel="00000000" w:rsidP="00000000" w:rsidRDefault="00000000" w:rsidRPr="00000000" w14:paraId="0000002B">
      <w:pPr>
        <w:spacing w:line="276" w:lineRule="auto"/>
        <w:ind w:left="720" w:right="-260" w:firstLine="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3.5(a)</w:t>
      </w:r>
      <w:r w:rsidDel="00000000" w:rsidR="00000000" w:rsidRPr="00000000">
        <w:rPr>
          <w:rFonts w:ascii="Nunito" w:cs="Nunito" w:eastAsia="Nunito" w:hAnsi="Nunito"/>
          <w:sz w:val="24"/>
          <w:szCs w:val="24"/>
          <w:rtl w:val="0"/>
        </w:rPr>
        <w:tab/>
        <w:t xml:space="preserve">Update on 2022-23 program expectations </w:t>
      </w:r>
      <w:r w:rsidDel="00000000" w:rsidR="00000000" w:rsidRPr="00000000">
        <w:rPr>
          <w:rtl w:val="0"/>
        </w:rPr>
      </w:r>
    </w:p>
    <w:p w:rsidR="00000000" w:rsidDel="00000000" w:rsidP="00000000" w:rsidRDefault="00000000" w:rsidRPr="00000000" w14:paraId="0000002C">
      <w:pPr>
        <w:pageBreakBefore w:val="0"/>
        <w:spacing w:line="276" w:lineRule="auto"/>
        <w:ind w:left="720" w:right="-26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Heather informed the council that currently the mask requirements have been relaxed for non teaching staff. The agency is waiting for guidance from the Office of Head Start and its final rule about masking and vaccine requirements. She clarified that teachers, parents and visiting staff are still required to wear their masks in the classrooms when children are present. </w:t>
      </w:r>
    </w:p>
    <w:p w:rsidR="00000000" w:rsidDel="00000000" w:rsidP="00000000" w:rsidRDefault="00000000" w:rsidRPr="00000000" w14:paraId="0000002D">
      <w:pPr>
        <w:pageBreakBefore w:val="0"/>
        <w:spacing w:line="276" w:lineRule="auto"/>
        <w:ind w:left="720" w:right="-26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E">
      <w:pPr>
        <w:pageBreakBefore w:val="0"/>
        <w:spacing w:line="276"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3.6</w:t>
      </w:r>
      <w:r w:rsidDel="00000000" w:rsidR="00000000" w:rsidRPr="00000000">
        <w:rPr>
          <w:rFonts w:ascii="Nunito" w:cs="Nunito" w:eastAsia="Nunito" w:hAnsi="Nunito"/>
          <w:sz w:val="24"/>
          <w:szCs w:val="24"/>
          <w:rtl w:val="0"/>
        </w:rPr>
        <w:tab/>
        <w:t xml:space="preserve">Board Liaison Pass Down: Chris Redes</w:t>
      </w:r>
    </w:p>
    <w:p w:rsidR="00000000" w:rsidDel="00000000" w:rsidP="00000000" w:rsidRDefault="00000000" w:rsidRPr="00000000" w14:paraId="0000002F">
      <w:pPr>
        <w:pageBreakBefore w:val="0"/>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Chris reported that they received updated reports from GCOE schools, and the request to explore bids for the Little Bridges and Digital and Media Arts building have been approved. Chris gave an update on the Pipeline to Success trip which will be leaving in July, in record numbers and lots of volunteerism of chaperones. The next GCOE Board meeting is June 11, 2022 and the Ransomware issue will be discussed. </w:t>
      </w:r>
    </w:p>
    <w:p w:rsidR="00000000" w:rsidDel="00000000" w:rsidP="00000000" w:rsidRDefault="00000000" w:rsidRPr="00000000" w14:paraId="00000030">
      <w:pPr>
        <w:pageBreakBefore w:val="0"/>
        <w:spacing w:line="276"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31">
      <w:pPr>
        <w:pageBreakBefore w:val="0"/>
        <w:spacing w:line="276" w:lineRule="auto"/>
        <w:rPr>
          <w:rFonts w:ascii="Nunito" w:cs="Nunito" w:eastAsia="Nunito" w:hAnsi="Nunito"/>
        </w:rPr>
      </w:pPr>
      <w:r w:rsidDel="00000000" w:rsidR="00000000" w:rsidRPr="00000000">
        <w:rPr>
          <w:rFonts w:ascii="Nunito" w:cs="Nunito" w:eastAsia="Nunito" w:hAnsi="Nunito"/>
          <w:b w:val="1"/>
          <w:sz w:val="24"/>
          <w:szCs w:val="24"/>
          <w:rtl w:val="0"/>
        </w:rPr>
        <w:t xml:space="preserve">4. NEW BUSINESS</w:t>
      </w:r>
      <w:r w:rsidDel="00000000" w:rsidR="00000000" w:rsidRPr="00000000">
        <w:rPr>
          <w:rtl w:val="0"/>
        </w:rPr>
      </w:r>
    </w:p>
    <w:p w:rsidR="00000000" w:rsidDel="00000000" w:rsidP="00000000" w:rsidRDefault="00000000" w:rsidRPr="00000000" w14:paraId="00000032">
      <w:pPr>
        <w:pageBreakBefore w:val="0"/>
        <w:spacing w:line="276"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4.1</w:t>
      </w:r>
      <w:r w:rsidDel="00000000" w:rsidR="00000000" w:rsidRPr="00000000">
        <w:rPr>
          <w:rFonts w:ascii="Nunito" w:cs="Nunito" w:eastAsia="Nunito" w:hAnsi="Nunito"/>
          <w:sz w:val="24"/>
          <w:szCs w:val="24"/>
          <w:rtl w:val="0"/>
        </w:rPr>
        <w:tab/>
        <w:t xml:space="preserve">Approval Packet: Review/Action items</w:t>
      </w:r>
    </w:p>
    <w:p w:rsidR="00000000" w:rsidDel="00000000" w:rsidP="00000000" w:rsidRDefault="00000000" w:rsidRPr="00000000" w14:paraId="00000033">
      <w:pPr>
        <w:spacing w:line="276" w:lineRule="auto"/>
        <w:ind w:left="1440" w:hanging="72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4.1(a)</w:t>
      </w:r>
      <w:r w:rsidDel="00000000" w:rsidR="00000000" w:rsidRPr="00000000">
        <w:rPr>
          <w:rFonts w:ascii="Nunito" w:cs="Nunito" w:eastAsia="Nunito" w:hAnsi="Nunito"/>
          <w:sz w:val="24"/>
          <w:szCs w:val="24"/>
          <w:rtl w:val="0"/>
        </w:rPr>
        <w:t xml:space="preserve"> 2022-23 COLA and QI Application</w:t>
      </w:r>
      <w:r w:rsidDel="00000000" w:rsidR="00000000" w:rsidRPr="00000000">
        <w:rPr>
          <w:rtl w:val="0"/>
        </w:rPr>
      </w:r>
    </w:p>
    <w:p w:rsidR="00000000" w:rsidDel="00000000" w:rsidP="00000000" w:rsidRDefault="00000000" w:rsidRPr="00000000" w14:paraId="00000034">
      <w:pPr>
        <w:pageBreakBefore w:val="0"/>
        <w:spacing w:line="276" w:lineRule="auto"/>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Matter: To approve the application as written. </w:t>
      </w:r>
    </w:p>
    <w:p w:rsidR="00000000" w:rsidDel="00000000" w:rsidP="00000000" w:rsidRDefault="00000000" w:rsidRPr="00000000" w14:paraId="00000035">
      <w:pPr>
        <w:pageBreakBefore w:val="0"/>
        <w:spacing w:line="276" w:lineRule="auto"/>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Motion/Second: Araceli Garcia/ Phadie Irons</w:t>
      </w:r>
    </w:p>
    <w:p w:rsidR="00000000" w:rsidDel="00000000" w:rsidP="00000000" w:rsidRDefault="00000000" w:rsidRPr="00000000" w14:paraId="00000036">
      <w:pPr>
        <w:pageBreakBefore w:val="0"/>
        <w:spacing w:line="276" w:lineRule="auto"/>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Vote: Unanimous</w:t>
      </w:r>
    </w:p>
    <w:p w:rsidR="00000000" w:rsidDel="00000000" w:rsidP="00000000" w:rsidRDefault="00000000" w:rsidRPr="00000000" w14:paraId="00000037">
      <w:pPr>
        <w:pageBreakBefore w:val="0"/>
        <w:spacing w:line="276" w:lineRule="auto"/>
        <w:ind w:left="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8">
      <w:pPr>
        <w:pageBreakBefore w:val="0"/>
        <w:spacing w:line="276"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5. OLD BUSINESS: None</w:t>
      </w:r>
    </w:p>
    <w:p w:rsidR="00000000" w:rsidDel="00000000" w:rsidP="00000000" w:rsidRDefault="00000000" w:rsidRPr="00000000" w14:paraId="00000039">
      <w:pPr>
        <w:pageBreakBefore w:val="0"/>
        <w:spacing w:line="276"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3A">
      <w:pPr>
        <w:pageBreakBefore w:val="0"/>
        <w:spacing w:line="276"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6. CLOSED SESSION: 7:41 p.m.</w:t>
      </w:r>
      <w:r w:rsidDel="00000000" w:rsidR="00000000" w:rsidRPr="00000000">
        <w:rPr>
          <w:rtl w:val="0"/>
        </w:rPr>
      </w:r>
    </w:p>
    <w:p w:rsidR="00000000" w:rsidDel="00000000" w:rsidP="00000000" w:rsidRDefault="00000000" w:rsidRPr="00000000" w14:paraId="0000003B">
      <w:pPr>
        <w:pageBreakBefore w:val="0"/>
        <w:spacing w:line="276" w:lineRule="auto"/>
        <w:ind w:left="720" w:hanging="720"/>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6.1</w:t>
      </w:r>
      <w:r w:rsidDel="00000000" w:rsidR="00000000" w:rsidRPr="00000000">
        <w:rPr>
          <w:rFonts w:ascii="Nunito" w:cs="Nunito" w:eastAsia="Nunito" w:hAnsi="Nunito"/>
          <w:sz w:val="24"/>
          <w:szCs w:val="24"/>
          <w:rtl w:val="0"/>
        </w:rPr>
        <w:tab/>
        <w:t xml:space="preserve">Personnel Committee  recommendations for employment: (</w:t>
      </w:r>
      <w:r w:rsidDel="00000000" w:rsidR="00000000" w:rsidRPr="00000000">
        <w:rPr>
          <w:rFonts w:ascii="Nunito" w:cs="Nunito" w:eastAsia="Nunito" w:hAnsi="Nunito"/>
          <w:b w:val="1"/>
          <w:sz w:val="24"/>
          <w:szCs w:val="24"/>
          <w:rtl w:val="0"/>
        </w:rPr>
        <w:t xml:space="preserve">standing agenda item</w:t>
      </w:r>
      <w:r w:rsidDel="00000000" w:rsidR="00000000" w:rsidRPr="00000000">
        <w:rPr>
          <w:rFonts w:ascii="Nunito" w:cs="Nunito" w:eastAsia="Nunito" w:hAnsi="Nunito"/>
          <w:sz w:val="24"/>
          <w:szCs w:val="24"/>
          <w:rtl w:val="0"/>
        </w:rPr>
        <w:t xml:space="preserve">, confidential personnel information is handed out and discussed at each PC meeting in closed session) </w:t>
      </w:r>
    </w:p>
    <w:p w:rsidR="00000000" w:rsidDel="00000000" w:rsidP="00000000" w:rsidRDefault="00000000" w:rsidRPr="00000000" w14:paraId="0000003C">
      <w:pPr>
        <w:pageBreakBefore w:val="0"/>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ab/>
      </w:r>
      <w:r w:rsidDel="00000000" w:rsidR="00000000" w:rsidRPr="00000000">
        <w:rPr>
          <w:rFonts w:ascii="Nunito" w:cs="Nunito" w:eastAsia="Nunito" w:hAnsi="Nunito"/>
          <w:b w:val="1"/>
          <w:sz w:val="24"/>
          <w:szCs w:val="24"/>
          <w:rtl w:val="0"/>
        </w:rPr>
        <w:t xml:space="preserve">6.1(a)</w:t>
      </w:r>
      <w:r w:rsidDel="00000000" w:rsidR="00000000" w:rsidRPr="00000000">
        <w:rPr>
          <w:rFonts w:ascii="Nunito" w:cs="Nunito" w:eastAsia="Nunito" w:hAnsi="Nunito"/>
          <w:sz w:val="24"/>
          <w:szCs w:val="24"/>
          <w:rtl w:val="0"/>
        </w:rPr>
        <w:t xml:space="preserve"> Kitchen and Safety Aide - Tehama Infant/Toddler</w:t>
      </w:r>
    </w:p>
    <w:p w:rsidR="00000000" w:rsidDel="00000000" w:rsidP="00000000" w:rsidRDefault="00000000" w:rsidRPr="00000000" w14:paraId="0000003D">
      <w:pPr>
        <w:pageBreakBefore w:val="0"/>
        <w:spacing w:line="276" w:lineRule="auto"/>
        <w:ind w:left="72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E">
      <w:pPr>
        <w:pageBreakBefore w:val="0"/>
        <w:spacing w:line="276"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7. OPEN SESSION: 7:44 p.m.</w:t>
      </w:r>
    </w:p>
    <w:p w:rsidR="00000000" w:rsidDel="00000000" w:rsidP="00000000" w:rsidRDefault="00000000" w:rsidRPr="00000000" w14:paraId="0000003F">
      <w:pPr>
        <w:pageBreakBefore w:val="0"/>
        <w:spacing w:line="276" w:lineRule="auto"/>
        <w:rPr>
          <w:rFonts w:ascii="Nunito" w:cs="Nunito" w:eastAsia="Nunito" w:hAnsi="Nunito"/>
          <w:b w:val="1"/>
          <w:sz w:val="24"/>
          <w:szCs w:val="24"/>
          <w:u w:val="single"/>
        </w:rPr>
      </w:pPr>
      <w:r w:rsidDel="00000000" w:rsidR="00000000" w:rsidRPr="00000000">
        <w:rPr>
          <w:rFonts w:ascii="Nunito" w:cs="Nunito" w:eastAsia="Nunito" w:hAnsi="Nunito"/>
          <w:b w:val="1"/>
          <w:sz w:val="24"/>
          <w:szCs w:val="24"/>
          <w:rtl w:val="0"/>
        </w:rPr>
        <w:t xml:space="preserve">7.1 </w:t>
      </w:r>
      <w:r w:rsidDel="00000000" w:rsidR="00000000" w:rsidRPr="00000000">
        <w:rPr>
          <w:rFonts w:ascii="Nunito" w:cs="Nunito" w:eastAsia="Nunito" w:hAnsi="Nunito"/>
          <w:sz w:val="24"/>
          <w:szCs w:val="24"/>
          <w:rtl w:val="0"/>
        </w:rPr>
        <w:tab/>
        <w:t xml:space="preserve">Outcome of closed session: Discussed employee recommendations for new hires.</w:t>
      </w:r>
      <w:r w:rsidDel="00000000" w:rsidR="00000000" w:rsidRPr="00000000">
        <w:rPr>
          <w:rtl w:val="0"/>
        </w:rPr>
      </w:r>
    </w:p>
    <w:p w:rsidR="00000000" w:rsidDel="00000000" w:rsidP="00000000" w:rsidRDefault="00000000" w:rsidRPr="00000000" w14:paraId="00000040">
      <w:pPr>
        <w:pageBreakBefore w:val="0"/>
        <w:spacing w:line="276" w:lineRule="auto"/>
        <w:rPr>
          <w:rFonts w:ascii="Nunito" w:cs="Nunito" w:eastAsia="Nunito" w:hAnsi="Nunito"/>
          <w:b w:val="1"/>
        </w:rPr>
      </w:pPr>
      <w:r w:rsidDel="00000000" w:rsidR="00000000" w:rsidRPr="00000000">
        <w:rPr>
          <w:rFonts w:ascii="Nunito" w:cs="Nunito" w:eastAsia="Nunito" w:hAnsi="Nunito"/>
          <w:b w:val="1"/>
          <w:sz w:val="24"/>
          <w:szCs w:val="24"/>
          <w:rtl w:val="0"/>
        </w:rPr>
        <w:t xml:space="preserve">8. CLOSING</w:t>
      </w:r>
      <w:r w:rsidDel="00000000" w:rsidR="00000000" w:rsidRPr="00000000">
        <w:rPr>
          <w:rFonts w:ascii="Nunito" w:cs="Nunito" w:eastAsia="Nunito" w:hAnsi="Nunito"/>
          <w:b w:val="1"/>
          <w:rtl w:val="0"/>
        </w:rPr>
        <w:tab/>
      </w:r>
    </w:p>
    <w:p w:rsidR="00000000" w:rsidDel="00000000" w:rsidP="00000000" w:rsidRDefault="00000000" w:rsidRPr="00000000" w14:paraId="00000041">
      <w:pPr>
        <w:pageBreakBefore w:val="0"/>
        <w:spacing w:line="276" w:lineRule="auto"/>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8.1</w:t>
      </w:r>
      <w:r w:rsidDel="00000000" w:rsidR="00000000" w:rsidRPr="00000000">
        <w:rPr>
          <w:rFonts w:ascii="Nunito" w:cs="Nunito" w:eastAsia="Nunito" w:hAnsi="Nunito"/>
          <w:sz w:val="24"/>
          <w:szCs w:val="24"/>
          <w:rtl w:val="0"/>
        </w:rPr>
        <w:tab/>
        <w:t xml:space="preserve">Unscheduled Non-Action Matters and Public Comment:</w:t>
      </w:r>
    </w:p>
    <w:p w:rsidR="00000000" w:rsidDel="00000000" w:rsidP="00000000" w:rsidRDefault="00000000" w:rsidRPr="00000000" w14:paraId="00000042">
      <w:pPr>
        <w:pageBreakBefore w:val="0"/>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ab/>
        <w:t xml:space="preserve">(a) Araceli Garcia will be attending the CSEA training in Las Vegas.</w:t>
      </w:r>
    </w:p>
    <w:p w:rsidR="00000000" w:rsidDel="00000000" w:rsidP="00000000" w:rsidRDefault="00000000" w:rsidRPr="00000000" w14:paraId="00000043">
      <w:pPr>
        <w:pageBreakBefore w:val="0"/>
        <w:spacing w:line="276" w:lineRule="auto"/>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(b) CaFS has hired a consulting firm to support the community needs assessment. </w:t>
      </w:r>
    </w:p>
    <w:p w:rsidR="00000000" w:rsidDel="00000000" w:rsidP="00000000" w:rsidRDefault="00000000" w:rsidRPr="00000000" w14:paraId="00000044">
      <w:pPr>
        <w:pageBreakBefore w:val="0"/>
        <w:spacing w:line="276" w:lineRule="auto"/>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 c) Phadie Irons attended the CK Price Career day. </w:t>
      </w:r>
    </w:p>
    <w:p w:rsidR="00000000" w:rsidDel="00000000" w:rsidP="00000000" w:rsidRDefault="00000000" w:rsidRPr="00000000" w14:paraId="00000045">
      <w:pPr>
        <w:pageBreakBefore w:val="0"/>
        <w:spacing w:line="276" w:lineRule="auto"/>
        <w:rPr>
          <w:rFonts w:ascii="Nunito" w:cs="Nunito" w:eastAsia="Nunito" w:hAnsi="Nunito"/>
          <w:sz w:val="24"/>
          <w:szCs w:val="24"/>
        </w:rPr>
      </w:pPr>
      <w:r w:rsidDel="00000000" w:rsidR="00000000" w:rsidRPr="00000000">
        <w:rPr>
          <w:rFonts w:ascii="Nunito" w:cs="Nunito" w:eastAsia="Nunito" w:hAnsi="Nunito"/>
          <w:sz w:val="24"/>
          <w:szCs w:val="24"/>
          <w:highlight w:val="yellow"/>
          <w:rtl w:val="0"/>
        </w:rPr>
        <w:t xml:space="preserve">Schedule Next Meeting: August 24, 2022, </w:t>
      </w:r>
      <w:r w:rsidDel="00000000" w:rsidR="00000000" w:rsidRPr="00000000">
        <w:rPr>
          <w:rFonts w:ascii="Nunito" w:cs="Nunito" w:eastAsia="Nunito" w:hAnsi="Nunito"/>
          <w:b w:val="1"/>
          <w:highlight w:val="yellow"/>
          <w:rtl w:val="0"/>
        </w:rPr>
        <w:t xml:space="preserve">Location TBD</w:t>
      </w:r>
      <w:r w:rsidDel="00000000" w:rsidR="00000000" w:rsidRPr="00000000">
        <w:rPr>
          <w:rtl w:val="0"/>
        </w:rPr>
      </w:r>
    </w:p>
    <w:p w:rsidR="00000000" w:rsidDel="00000000" w:rsidP="00000000" w:rsidRDefault="00000000" w:rsidRPr="00000000" w14:paraId="00000046">
      <w:pPr>
        <w:pageBreakBefore w:val="0"/>
        <w:spacing w:line="276" w:lineRule="auto"/>
        <w:rPr>
          <w:rFonts w:ascii="Nunito" w:cs="Nunito" w:eastAsia="Nunito" w:hAnsi="Nunito"/>
        </w:rPr>
      </w:pPr>
      <w:r w:rsidDel="00000000" w:rsidR="00000000" w:rsidRPr="00000000">
        <w:rPr>
          <w:rFonts w:ascii="Nunito" w:cs="Nunito" w:eastAsia="Nunito" w:hAnsi="Nunito"/>
          <w:sz w:val="24"/>
          <w:szCs w:val="24"/>
          <w:rtl w:val="0"/>
        </w:rPr>
        <w:t xml:space="preserve">Meeting Adjourned: 7:49 p.m.</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