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spacing w:before="0" w:line="240" w:lineRule="auto"/>
        <w:jc w:val="center"/>
        <w:rPr>
          <w:rFonts w:ascii="Marmelad" w:cs="Marmelad" w:eastAsia="Marmelad" w:hAnsi="Marmelad"/>
          <w:b w:val="1"/>
          <w:color w:val="000000"/>
        </w:rPr>
      </w:pPr>
      <w:bookmarkStart w:colFirst="0" w:colLast="0" w:name="_rg8gyvybnmul" w:id="0"/>
      <w:bookmarkEnd w:id="0"/>
      <w:r w:rsidDel="00000000" w:rsidR="00000000" w:rsidRPr="00000000">
        <w:rPr>
          <w:rFonts w:ascii="Marmelad" w:cs="Marmelad" w:eastAsia="Marmelad" w:hAnsi="Marmelad"/>
          <w:b w:val="1"/>
          <w:color w:val="000000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spacing w:before="0" w:line="240" w:lineRule="auto"/>
        <w:jc w:val="center"/>
        <w:rPr>
          <w:rFonts w:ascii="Marmelad" w:cs="Marmelad" w:eastAsia="Marmelad" w:hAnsi="Marmelad"/>
          <w:sz w:val="24"/>
          <w:szCs w:val="24"/>
          <w:u w:val="single"/>
        </w:rPr>
      </w:pPr>
      <w:bookmarkStart w:colFirst="0" w:colLast="0" w:name="_3avs5198p02s" w:id="1"/>
      <w:bookmarkEnd w:id="1"/>
      <w:r w:rsidDel="00000000" w:rsidR="00000000" w:rsidRPr="00000000">
        <w:rPr>
          <w:rFonts w:ascii="Marmelad" w:cs="Marmelad" w:eastAsia="Marmelad" w:hAnsi="Marmelad"/>
          <w:color w:val="000000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Glenn Success Square</w:t>
      </w:r>
      <w:r w:rsidDel="00000000" w:rsidR="00000000" w:rsidRPr="00000000">
        <w:rPr>
          <w:rFonts w:ascii="Marmelad" w:cs="Marmelad" w:eastAsia="Marmelad" w:hAnsi="Marmelad"/>
          <w:b w:val="1"/>
          <w:rtl w:val="0"/>
        </w:rPr>
        <w:tab/>
        <w:tab/>
        <w:tab/>
        <w:tab/>
        <w:tab/>
        <w:t xml:space="preserve">               Wednesday, May 25, 2022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Marmelad" w:cs="Marmelad" w:eastAsia="Marmelad" w:hAnsi="Marmelad"/>
          <w:b w:val="1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123 E. Walker St.  Orland, CA  95963    </w:t>
      </w:r>
      <w:r w:rsidDel="00000000" w:rsidR="00000000" w:rsidRPr="00000000">
        <w:rPr>
          <w:rFonts w:ascii="Marmelad" w:cs="Marmelad" w:eastAsia="Marmelad" w:hAnsi="Marmelad"/>
          <w:b w:val="1"/>
          <w:color w:val="434343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6:00-8:00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6480" w:firstLine="0"/>
        <w:rPr>
          <w:rFonts w:ascii="Marmelad" w:cs="Marmelad" w:eastAsia="Marmelad" w:hAnsi="Marmela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Marmelad" w:cs="Marmelad" w:eastAsia="Marmelad" w:hAnsi="Marmela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rtl w:val="0"/>
        </w:rPr>
        <w:t xml:space="preserve">                                                                                                                                 </w:t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B">
      <w:pPr>
        <w:pageBreakBefore w:val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CALL MEETING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Marmelad" w:cs="Marmelad" w:eastAsia="Marmelad" w:hAnsi="Marmela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  <w:tab/>
        <w:t xml:space="preserve">Call meeting to order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1.2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Roll call taken and quorum established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1.3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Public Comment on Agenda Items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1.4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Minutes of April 2022 read, corrected and/or approved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2. CORRESPONDENCE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1350" w:hanging="63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2.(a)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1350" w:hanging="63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720" w:hanging="72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Division Report &amp; Program Training: Joie Owen- State Legislative Update  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3.2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Fiscal and Non-Federal Report: April 2022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720" w:right="-260" w:hanging="72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3.3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Program Service Report </w:t>
      </w:r>
      <w:r w:rsidDel="00000000" w:rsidR="00000000" w:rsidRPr="00000000">
        <w:rPr>
          <w:rFonts w:ascii="Marmelad" w:cs="Marmelad" w:eastAsia="Marmelad" w:hAnsi="Marmelad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: April 2022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right="-2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3.4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Parent Activity Fund Report: April 2022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right="-2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3.5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Director’s Report: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720" w:right="-26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3.5(a)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Update on 2022-23 program expectations 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3.6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Board Liaison Pass Down: Chris Redes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4.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4.1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Approval Packet: Review/Action items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1440" w:hanging="720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4.1(a)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2022-23 COLA and QI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5.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6. 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left="720" w:hanging="72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6.1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Personnel Committee  recommendations for employment: (</w:t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, confidential personnel information is handed out and discussed at each PC meeting in closed session) 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6.1(a)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Kitchen and Safety Aide - Tehama Infant/Toddler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7. OPEN SESSION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7.1 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Outcome of 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Marmelad" w:cs="Marmelad" w:eastAsia="Marmelad" w:hAnsi="Marmela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Marmelad" w:cs="Marmelad" w:eastAsia="Marmelad" w:hAnsi="Marmelad"/>
          <w:b w:val="1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8. CLOSING</w:t>
      </w:r>
      <w:r w:rsidDel="00000000" w:rsidR="00000000" w:rsidRPr="00000000">
        <w:rPr>
          <w:rFonts w:ascii="Marmelad" w:cs="Marmelad" w:eastAsia="Marmelad" w:hAnsi="Marmelad"/>
          <w:b w:val="1"/>
          <w:rtl w:val="0"/>
        </w:rPr>
        <w:tab/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8.1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Unscheduled Non-Action Matters and Public Comment: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Schedule Next Meeting: August 24, 2022, </w:t>
      </w:r>
      <w:r w:rsidDel="00000000" w:rsidR="00000000" w:rsidRPr="00000000">
        <w:rPr>
          <w:rFonts w:ascii="Marmelad" w:cs="Marmelad" w:eastAsia="Marmelad" w:hAnsi="Marmelad"/>
          <w:b w:val="1"/>
          <w:rtl w:val="0"/>
        </w:rPr>
        <w:t xml:space="preserve">Location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Meeting Adjourned:</w:t>
      </w:r>
    </w:p>
    <w:p w:rsidR="00000000" w:rsidDel="00000000" w:rsidP="00000000" w:rsidRDefault="00000000" w:rsidRPr="00000000" w14:paraId="00000038">
      <w:pPr>
        <w:pageBreakBefore w:val="0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Marmelad" w:cs="Marmelad" w:eastAsia="Marmelad" w:hAnsi="Marmela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Marmelad" w:cs="Marmelad" w:eastAsia="Marmelad" w:hAnsi="Marmelad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ranienbaum">
    <w:embedRegular w:fontKey="{00000000-0000-0000-0000-000000000000}" r:id="rId1" w:subsetted="0"/>
  </w:font>
  <w:font w:name="Marmelad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anienbaum-regular.ttf"/><Relationship Id="rId2" Type="http://schemas.openxmlformats.org/officeDocument/2006/relationships/font" Target="fonts/Marmela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